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CCA" w:rsidRPr="00500915" w:rsidRDefault="00436CCA" w:rsidP="00436CCA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383838"/>
          <w:spacing w:val="15"/>
          <w:kern w:val="36"/>
          <w:sz w:val="54"/>
          <w:szCs w:val="54"/>
          <w:shd w:val="clear" w:color="auto" w:fill="FFFFFF"/>
          <w:lang w:eastAsia="hu-HU"/>
        </w:rPr>
      </w:pPr>
      <w:bookmarkStart w:id="0" w:name="_GoBack"/>
      <w:bookmarkEnd w:id="0"/>
      <w:r w:rsidRPr="00500915">
        <w:rPr>
          <w:rFonts w:ascii="Times New Roman" w:eastAsia="Times New Roman" w:hAnsi="Times New Roman" w:cs="Times New Roman"/>
          <w:color w:val="383838"/>
          <w:spacing w:val="15"/>
          <w:kern w:val="36"/>
          <w:sz w:val="54"/>
          <w:szCs w:val="54"/>
          <w:shd w:val="clear" w:color="auto" w:fill="FFFFFF"/>
          <w:lang w:eastAsia="hu-HU"/>
        </w:rPr>
        <w:t xml:space="preserve">A Budapesti Operettszínház </w:t>
      </w:r>
    </w:p>
    <w:p w:rsidR="00436CCA" w:rsidRPr="00500915" w:rsidRDefault="00436CCA" w:rsidP="00436CC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83838"/>
          <w:kern w:val="36"/>
          <w:sz w:val="54"/>
          <w:szCs w:val="54"/>
          <w:shd w:val="clear" w:color="auto" w:fill="FFFFFF"/>
          <w:lang w:eastAsia="hu-HU"/>
        </w:rPr>
      </w:pPr>
      <w:r w:rsidRPr="00500915">
        <w:rPr>
          <w:rFonts w:ascii="Times New Roman" w:eastAsia="Times New Roman" w:hAnsi="Times New Roman" w:cs="Times New Roman"/>
          <w:b/>
          <w:bCs/>
          <w:color w:val="383838"/>
          <w:kern w:val="36"/>
          <w:sz w:val="54"/>
          <w:szCs w:val="54"/>
          <w:shd w:val="clear" w:color="auto" w:fill="FFFFFF"/>
          <w:lang w:eastAsia="hu-HU"/>
        </w:rPr>
        <w:t xml:space="preserve">„NEM CSAK A 20 ÉVESEKÉ A SZÍNHÁZ…” </w:t>
      </w:r>
    </w:p>
    <w:p w:rsidR="00436CCA" w:rsidRPr="00500915" w:rsidRDefault="00436CCA" w:rsidP="00436CCA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83838"/>
          <w:kern w:val="36"/>
          <w:sz w:val="54"/>
          <w:szCs w:val="54"/>
          <w:shd w:val="clear" w:color="auto" w:fill="FFFFFF"/>
          <w:lang w:eastAsia="hu-HU"/>
        </w:rPr>
      </w:pPr>
      <w:r w:rsidRPr="00500915">
        <w:rPr>
          <w:rFonts w:ascii="Times New Roman" w:eastAsia="Times New Roman" w:hAnsi="Times New Roman" w:cs="Times New Roman"/>
          <w:b/>
          <w:bCs/>
          <w:color w:val="383838"/>
          <w:kern w:val="36"/>
          <w:sz w:val="54"/>
          <w:szCs w:val="54"/>
          <w:shd w:val="clear" w:color="auto" w:fill="FFFFFF"/>
          <w:lang w:eastAsia="hu-HU"/>
        </w:rPr>
        <w:t>elnevezésű nyugdíjas csoportos színházlátogatási versenyének</w:t>
      </w:r>
    </w:p>
    <w:p w:rsidR="00436CCA" w:rsidRPr="00500915" w:rsidRDefault="00436CCA" w:rsidP="00436CCA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383838"/>
          <w:spacing w:val="15"/>
          <w:kern w:val="36"/>
          <w:sz w:val="54"/>
          <w:szCs w:val="54"/>
          <w:lang w:eastAsia="hu-HU"/>
        </w:rPr>
      </w:pPr>
      <w:r w:rsidRPr="00500915">
        <w:rPr>
          <w:rFonts w:ascii="Times New Roman" w:eastAsia="Times New Roman" w:hAnsi="Times New Roman" w:cs="Times New Roman"/>
          <w:color w:val="383838"/>
          <w:spacing w:val="15"/>
          <w:kern w:val="36"/>
          <w:sz w:val="54"/>
          <w:szCs w:val="54"/>
          <w:shd w:val="clear" w:color="auto" w:fill="FFFFFF"/>
          <w:lang w:eastAsia="hu-HU"/>
        </w:rPr>
        <w:t>játékszabályzata</w:t>
      </w:r>
    </w:p>
    <w:p w:rsidR="00436CCA" w:rsidRPr="00500915" w:rsidRDefault="00436CCA" w:rsidP="00436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</w:pPr>
    </w:p>
    <w:p w:rsidR="00436CCA" w:rsidRPr="00500915" w:rsidRDefault="00436CCA" w:rsidP="00436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</w:pPr>
      <w:r w:rsidRPr="00500915"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  <w:t xml:space="preserve">Jelen játékszabályzat (a továbbiakban: Szabályzat) határozza meg a Budapesti Operettszínház hírleveles megküldéssel, hivatalos weboldalán (www.operett.hu) és közösségimédia-felületein meghirdetett "NEM CSAK A 20 ÉVESEKÉ A SZÍNHÁZ…" elnevezésű nyugdíjas csoportos színházlátogatási versenyének (a továbbiakban: Játék) feltételeit. A Szabályzat elválaszthatatlan részét képezi </w:t>
      </w:r>
    </w:p>
    <w:p w:rsidR="00436CCA" w:rsidRPr="00500915" w:rsidRDefault="00436CCA" w:rsidP="00436CCA">
      <w:pPr>
        <w:pStyle w:val="Listaszerbekezds"/>
        <w:numPr>
          <w:ilvl w:val="0"/>
          <w:numId w:val="1"/>
        </w:numPr>
        <w:shd w:val="clear" w:color="auto" w:fill="FFFFFF"/>
        <w:spacing w:after="300" w:line="240" w:lineRule="auto"/>
        <w:ind w:left="357" w:hanging="357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</w:pPr>
      <w:r w:rsidRPr="00500915"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  <w:t xml:space="preserve">az 1. számú mellékletként csatolt adatvédelmi tájékoztató (a továbbiakban: Tájékoztató), valamint </w:t>
      </w:r>
    </w:p>
    <w:p w:rsidR="00436CCA" w:rsidRPr="00500915" w:rsidRDefault="00436CCA" w:rsidP="00436CCA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</w:pPr>
      <w:r w:rsidRPr="00500915"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  <w:t xml:space="preserve">a 2. számú mellékletként csatolt nevezési lap és a 3. sz. mellékletként csatolt </w:t>
      </w: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  <w:t xml:space="preserve">Nyugdíjas-program </w:t>
      </w:r>
      <w:r w:rsidRPr="00500915"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  <w:t xml:space="preserve">regisztrációs </w:t>
      </w: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  <w:t>adat</w:t>
      </w:r>
      <w:r w:rsidRPr="00500915"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  <w:t>lap,</w:t>
      </w:r>
    </w:p>
    <w:p w:rsidR="00436CCA" w:rsidRPr="00500915" w:rsidRDefault="00436CCA" w:rsidP="00436CCA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</w:pPr>
      <w:r w:rsidRPr="00500915"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  <w:t xml:space="preserve">ezért, ahol a továbbiakban a Szabályzat említett, azon értelemszerűen a Tájékoztatót, a nevezési lapot és a </w:t>
      </w: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  <w:t xml:space="preserve">Nyugdíjas-program </w:t>
      </w:r>
      <w:r w:rsidRPr="00500915"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  <w:t xml:space="preserve">regisztrációs </w:t>
      </w: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  <w:t>adat</w:t>
      </w:r>
      <w:r w:rsidRPr="00500915"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  <w:t>lapot is érteni kell</w:t>
      </w: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  <w:t>.</w:t>
      </w:r>
    </w:p>
    <w:p w:rsidR="00436CCA" w:rsidRPr="00500915" w:rsidRDefault="00436CCA" w:rsidP="00436CC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</w:pPr>
      <w:r w:rsidRPr="00500915"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  <w:t>A játék szervezője és lebonyolítója a Budapesti Operettszínház</w:t>
      </w:r>
      <w:r w:rsidRPr="00500915"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  <w:br/>
        <w:t>székhely: 1065 Budapest, Nagymező u. 17.</w:t>
      </w:r>
      <w:r w:rsidRPr="00500915"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  <w:br/>
        <w:t>képviseli: Kiss-Balbinát Atilla István főigazgató</w:t>
      </w:r>
      <w:r w:rsidRPr="00500915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u-HU"/>
        </w:rPr>
        <w:t>  </w:t>
      </w:r>
      <w:r w:rsidRPr="00500915"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  <w:t> </w:t>
      </w:r>
      <w:r w:rsidRPr="00500915"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  <w:br/>
        <w:t>adószám: 15490744-2-42</w:t>
      </w:r>
      <w:r w:rsidRPr="00500915"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  <w:br/>
        <w:t>államháztartási azonosító: 344739</w:t>
      </w:r>
      <w:r w:rsidRPr="00500915"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  <w:br/>
        <w:t>adatvédelmi tisztviselő: Balogh Veronika (balogh.veronika@operett.hu)</w:t>
      </w:r>
      <w:r w:rsidRPr="00500915"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  <w:br/>
        <w:t>(a továbbiakban: Szervező).</w:t>
      </w:r>
    </w:p>
    <w:p w:rsidR="00436CCA" w:rsidRPr="00500915" w:rsidRDefault="00436CCA" w:rsidP="00436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</w:pPr>
      <w:r w:rsidRPr="00500915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u-HU"/>
        </w:rPr>
        <w:t>1. A Játék résztvevői</w:t>
      </w:r>
    </w:p>
    <w:p w:rsidR="00436CCA" w:rsidRPr="00500915" w:rsidRDefault="00436CCA" w:rsidP="00436CCA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</w:pPr>
      <w:r w:rsidRPr="00500915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u-HU"/>
        </w:rPr>
        <w:t xml:space="preserve">A Játékban történő részvétel feltétele a nevezési lap </w:t>
      </w:r>
      <w:r w:rsidRPr="00500915"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  <w:t>– a Szervező Nyugdíjas</w:t>
      </w: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  <w:t>-p</w:t>
      </w:r>
      <w:r w:rsidRPr="00500915"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  <w:t xml:space="preserve">rogramjába még nem regisztráltak esetében az ehhez történő csatlakozási regisztrációt követő – </w:t>
      </w:r>
      <w:r w:rsidRPr="00500915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u-HU"/>
        </w:rPr>
        <w:t>beküldése. A nevezési lapot legalább 30 főnyi nyugdíjas látógatócsoportot szervező klub-, egyesület-, csoport- stb.  vezetők írják alá és küldhetik meg, a nevezés a csoport képviseletében történik. A nevezés aláírása és megküldése a Szabályzatban foglalt valamennyi feltételnek maradéktalanul megfelelést is igazolja.  A nevezés alapján az azt aláíró, valamint az adott közösség valamennyi tagja a Játék résztvevőjévé válik</w:t>
      </w:r>
      <w:r w:rsidRPr="00500915"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  <w:t xml:space="preserve"> (a továbbiakban együtt: Játékos).</w:t>
      </w:r>
    </w:p>
    <w:p w:rsidR="00436CCA" w:rsidRPr="00500915" w:rsidRDefault="00436CCA" w:rsidP="00436CCA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</w:pPr>
      <w:r w:rsidRPr="00500915"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  <w:t>A nevezés aláírójaként és beküldőjeként kizárólag olyan személy (a továbbiakban: Csoportvezető) járhat el, aki rendelkezik az érdekkörébe tartozó minden Játékos hozzájárulásával. A Csoportvezető a hozzájárulás meglétéről a 2. számú mellékletként csatolt nevezési lapon nyilatkozik.</w:t>
      </w:r>
    </w:p>
    <w:p w:rsidR="00436CCA" w:rsidRPr="00500915" w:rsidRDefault="00436CCA" w:rsidP="00436CCA">
      <w:p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</w:pPr>
      <w:r w:rsidRPr="00500915"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  <w:lastRenderedPageBreak/>
        <w:t>A Játékban NEM vehetnek részt az alábbi személyek:</w:t>
      </w:r>
    </w:p>
    <w:p w:rsidR="00436CCA" w:rsidRPr="00500915" w:rsidRDefault="00436CCA" w:rsidP="00436CCA">
      <w:p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</w:pPr>
      <w:r w:rsidRPr="00500915"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  <w:t xml:space="preserve">- </w:t>
      </w:r>
      <w:r w:rsidRPr="00500915"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  <w:tab/>
        <w:t>a Szervező munkavállalói, megbízottjai, valamint azok közeli hozzátartozói;</w:t>
      </w:r>
    </w:p>
    <w:p w:rsidR="00436CCA" w:rsidRPr="00500915" w:rsidRDefault="00436CCA" w:rsidP="00436CCA">
      <w:pPr>
        <w:shd w:val="clear" w:color="auto" w:fill="FFFFFF"/>
        <w:spacing w:after="300" w:line="240" w:lineRule="auto"/>
        <w:ind w:left="357" w:hanging="357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</w:pPr>
      <w:r w:rsidRPr="00500915"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  <w:t xml:space="preserve">- </w:t>
      </w:r>
      <w:r w:rsidRPr="00500915"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  <w:tab/>
        <w:t>egyéb, a lebonyolításban közvetlenül közreműködő jogi személyek vagy jogi személyiség nélküli szervezetek (pl. a nyeremény felajánlója stb.) tulajdonosai, tagjai, vezető tisztségviselői, munkavállalói, megbízottjai, valamint azok közeli hozzátartozói.</w:t>
      </w:r>
    </w:p>
    <w:p w:rsidR="00436CCA" w:rsidRPr="00500915" w:rsidRDefault="00436CCA" w:rsidP="00436CCA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</w:pPr>
      <w:r w:rsidRPr="00500915"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  <w:t>Kizárásra kerül, aki bármilyen módon veszélyezteti a Játék tisztességes lebonyolítását, illetve a jelen Szabályzatban részletezett adatkezelési hozzájárulásokat a Játék időtartama alatt, vagy jelentkezését a feldolgozást megelőzően visszavonja. A kizárás tényéről a Szervező nem értesíti a Játékost.</w:t>
      </w:r>
    </w:p>
    <w:p w:rsidR="00436CCA" w:rsidRPr="00500915" w:rsidRDefault="00436CCA" w:rsidP="00436C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u-HU"/>
        </w:rPr>
      </w:pPr>
      <w:r w:rsidRPr="00500915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u-HU"/>
        </w:rPr>
        <w:t>A Csoportvezető kijelenti, hogy a Játékra történő jelentkezés során mind saját, mind az érdekkörébe tartozó Játékosok általa megadott adatai megfelelnek a valóságnak.</w:t>
      </w:r>
      <w:r w:rsidRPr="00500915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u-HU"/>
        </w:rPr>
        <w:br/>
      </w:r>
    </w:p>
    <w:p w:rsidR="00436CCA" w:rsidRPr="00500915" w:rsidRDefault="00436CCA" w:rsidP="00436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</w:pPr>
      <w:r w:rsidRPr="00500915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u-HU"/>
        </w:rPr>
        <w:t>2. A Játék időtartama</w:t>
      </w:r>
    </w:p>
    <w:p w:rsidR="00436CCA" w:rsidRPr="00500915" w:rsidRDefault="00436CCA" w:rsidP="00436CCA">
      <w:pPr>
        <w:shd w:val="clear" w:color="auto" w:fill="FFFFFF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0915"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  <w:t xml:space="preserve">Jelentkezési szakasz: </w:t>
      </w:r>
      <w:r w:rsidRPr="00500915">
        <w:rPr>
          <w:rFonts w:ascii="Times New Roman" w:hAnsi="Times New Roman" w:cs="Times New Roman"/>
          <w:b/>
          <w:sz w:val="24"/>
          <w:szCs w:val="24"/>
        </w:rPr>
        <w:t>2023. 06. 1</w:t>
      </w:r>
      <w:r w:rsidR="00761C0D">
        <w:rPr>
          <w:rFonts w:ascii="Times New Roman" w:hAnsi="Times New Roman" w:cs="Times New Roman"/>
          <w:b/>
          <w:sz w:val="24"/>
          <w:szCs w:val="24"/>
        </w:rPr>
        <w:t>6</w:t>
      </w:r>
      <w:r w:rsidRPr="00500915">
        <w:rPr>
          <w:rFonts w:ascii="Times New Roman" w:hAnsi="Times New Roman" w:cs="Times New Roman"/>
          <w:b/>
          <w:sz w:val="24"/>
          <w:szCs w:val="24"/>
        </w:rPr>
        <w:t>-t</w:t>
      </w:r>
      <w:r w:rsidR="00761C0D">
        <w:rPr>
          <w:rFonts w:ascii="Times New Roman" w:hAnsi="Times New Roman" w:cs="Times New Roman"/>
          <w:b/>
          <w:sz w:val="24"/>
          <w:szCs w:val="24"/>
        </w:rPr>
        <w:t>ó</w:t>
      </w:r>
      <w:r w:rsidRPr="00500915">
        <w:rPr>
          <w:rFonts w:ascii="Times New Roman" w:hAnsi="Times New Roman" w:cs="Times New Roman"/>
          <w:b/>
          <w:sz w:val="24"/>
          <w:szCs w:val="24"/>
        </w:rPr>
        <w:t>l 06. 30-ig</w:t>
      </w:r>
    </w:p>
    <w:p w:rsidR="00436CCA" w:rsidRDefault="00436CCA" w:rsidP="00436CCA">
      <w:pPr>
        <w:shd w:val="clear" w:color="auto" w:fill="FFFFFF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0915">
        <w:rPr>
          <w:rFonts w:ascii="Times New Roman" w:hAnsi="Times New Roman" w:cs="Times New Roman"/>
          <w:bCs/>
          <w:sz w:val="24"/>
          <w:szCs w:val="24"/>
        </w:rPr>
        <w:t>Részvételi szakasz:</w:t>
      </w:r>
      <w:r w:rsidRPr="005009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00915">
        <w:rPr>
          <w:rFonts w:ascii="Times New Roman" w:hAnsi="Times New Roman" w:cs="Times New Roman"/>
          <w:bCs/>
          <w:sz w:val="24"/>
          <w:szCs w:val="24"/>
        </w:rPr>
        <w:t xml:space="preserve">előadáslátogatás </w:t>
      </w:r>
      <w:r w:rsidRPr="00500915">
        <w:rPr>
          <w:rFonts w:ascii="Times New Roman" w:hAnsi="Times New Roman" w:cs="Times New Roman"/>
          <w:b/>
          <w:sz w:val="24"/>
          <w:szCs w:val="24"/>
        </w:rPr>
        <w:t xml:space="preserve">2023. 09. 01-től </w:t>
      </w:r>
      <w:r>
        <w:rPr>
          <w:rFonts w:ascii="Times New Roman" w:hAnsi="Times New Roman" w:cs="Times New Roman"/>
          <w:b/>
          <w:sz w:val="24"/>
          <w:szCs w:val="24"/>
        </w:rPr>
        <w:t xml:space="preserve">2024. </w:t>
      </w:r>
      <w:r w:rsidRPr="00500915">
        <w:rPr>
          <w:rFonts w:ascii="Times New Roman" w:hAnsi="Times New Roman" w:cs="Times New Roman"/>
          <w:b/>
          <w:sz w:val="24"/>
          <w:szCs w:val="24"/>
        </w:rPr>
        <w:t>03. 31-ig</w:t>
      </w:r>
    </w:p>
    <w:p w:rsidR="00436CCA" w:rsidRPr="009700AA" w:rsidRDefault="00436CCA" w:rsidP="00436CC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</w:pPr>
      <w:r w:rsidRPr="009700A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- </w:t>
      </w:r>
      <w:r w:rsidR="00761C0D" w:rsidRPr="00761C0D">
        <w:rPr>
          <w:rFonts w:ascii="Times New Roman" w:hAnsi="Times New Roman" w:cs="Times New Roman"/>
          <w:bCs/>
          <w:sz w:val="24"/>
          <w:szCs w:val="24"/>
        </w:rPr>
        <w:t xml:space="preserve">utolsó </w:t>
      </w:r>
      <w:r w:rsidRPr="009700AA">
        <w:rPr>
          <w:rFonts w:ascii="Times New Roman" w:hAnsi="Times New Roman" w:cs="Times New Roman"/>
          <w:bCs/>
          <w:sz w:val="24"/>
          <w:szCs w:val="24"/>
        </w:rPr>
        <w:t>beszámoló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9700AA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00AA">
        <w:rPr>
          <w:rFonts w:ascii="Times New Roman" w:hAnsi="Times New Roman" w:cs="Times New Roman"/>
          <w:bCs/>
          <w:sz w:val="24"/>
          <w:szCs w:val="24"/>
        </w:rPr>
        <w:t>csoportképküld</w:t>
      </w:r>
      <w:r>
        <w:rPr>
          <w:rFonts w:ascii="Times New Roman" w:hAnsi="Times New Roman" w:cs="Times New Roman"/>
          <w:bCs/>
          <w:sz w:val="24"/>
          <w:szCs w:val="24"/>
        </w:rPr>
        <w:t xml:space="preserve">és határideje: </w:t>
      </w:r>
      <w:r w:rsidRPr="009700AA">
        <w:rPr>
          <w:rFonts w:ascii="Times New Roman" w:hAnsi="Times New Roman" w:cs="Times New Roman"/>
          <w:b/>
          <w:sz w:val="24"/>
          <w:szCs w:val="24"/>
        </w:rPr>
        <w:t>2024. 04. 04.</w:t>
      </w:r>
    </w:p>
    <w:p w:rsidR="00436CCA" w:rsidRPr="00500915" w:rsidRDefault="00436CCA" w:rsidP="00436CCA">
      <w:pPr>
        <w:shd w:val="clear" w:color="auto" w:fill="FFFFFF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0915"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  <w:t xml:space="preserve">Eredményhirdetés: </w:t>
      </w:r>
      <w:r w:rsidRPr="00500915">
        <w:rPr>
          <w:rFonts w:ascii="Times New Roman" w:hAnsi="Times New Roman" w:cs="Times New Roman"/>
          <w:b/>
          <w:sz w:val="24"/>
          <w:szCs w:val="24"/>
        </w:rPr>
        <w:t>2024. 04. 0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00915">
        <w:rPr>
          <w:rFonts w:ascii="Times New Roman" w:hAnsi="Times New Roman" w:cs="Times New Roman"/>
          <w:b/>
          <w:sz w:val="24"/>
          <w:szCs w:val="24"/>
        </w:rPr>
        <w:t>.</w:t>
      </w:r>
    </w:p>
    <w:p w:rsidR="00436CCA" w:rsidRPr="00500915" w:rsidRDefault="00436CCA" w:rsidP="00436C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</w:pPr>
      <w:r w:rsidRPr="00500915"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  <w:t>A nyertesek értesítése a Csoportvezető által a nevezési lapon megadott címre küldött e-mailben történik.</w:t>
      </w:r>
    </w:p>
    <w:p w:rsidR="00436CCA" w:rsidRPr="00500915" w:rsidRDefault="00436CCA" w:rsidP="00436C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</w:pPr>
    </w:p>
    <w:p w:rsidR="00436CCA" w:rsidRPr="00500915" w:rsidRDefault="00436CCA" w:rsidP="00436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</w:pPr>
      <w:r w:rsidRPr="00500915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u-HU"/>
        </w:rPr>
        <w:t>3. A játék leírása</w:t>
      </w:r>
    </w:p>
    <w:p w:rsidR="00436CCA" w:rsidRPr="00500915" w:rsidRDefault="00436CCA" w:rsidP="00436CCA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</w:pPr>
      <w:r w:rsidRPr="00500915"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  <w:t xml:space="preserve">A Játék az alábbi felhívás – és e teljes Szabályzat – a Szervező hivatalos weboldalán (www.operett.hu) és közösségimédia-felületein való közzététellel, valamint hírlevélben történő megküldésével indul. </w:t>
      </w:r>
    </w:p>
    <w:p w:rsidR="00436CCA" w:rsidRPr="00500915" w:rsidRDefault="00436CCA" w:rsidP="00436CCA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00915">
        <w:rPr>
          <w:rFonts w:ascii="Times New Roman" w:eastAsia="Times New Roman" w:hAnsi="Times New Roman" w:cs="Times New Roman"/>
          <w:color w:val="383838"/>
          <w:sz w:val="36"/>
          <w:szCs w:val="36"/>
          <w:lang w:eastAsia="hu-HU"/>
        </w:rPr>
        <w:t>„</w:t>
      </w:r>
      <w:r w:rsidRPr="00500915">
        <w:rPr>
          <w:rFonts w:ascii="Times New Roman" w:hAnsi="Times New Roman" w:cs="Times New Roman"/>
          <w:b/>
          <w:sz w:val="36"/>
          <w:szCs w:val="36"/>
        </w:rPr>
        <w:t xml:space="preserve">Kedves Nyugdíjas Nézőink! </w:t>
      </w:r>
    </w:p>
    <w:p w:rsidR="00436CCA" w:rsidRPr="00500915" w:rsidRDefault="00436CCA" w:rsidP="00436C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915">
        <w:rPr>
          <w:rFonts w:ascii="Times New Roman" w:hAnsi="Times New Roman" w:cs="Times New Roman"/>
          <w:b/>
          <w:bCs/>
          <w:noProof/>
          <w:color w:val="FF0000"/>
          <w:sz w:val="72"/>
          <w:szCs w:val="72"/>
          <w:shd w:val="clear" w:color="auto" w:fill="FFFFFF"/>
          <w:lang w:eastAsia="hu-HU"/>
        </w:rPr>
        <w:drawing>
          <wp:inline distT="0" distB="0" distL="0" distR="0" wp14:anchorId="5240463A" wp14:editId="06D301FB">
            <wp:extent cx="5760720" cy="988695"/>
            <wp:effectExtent l="0" t="0" r="0" b="1905"/>
            <wp:docPr id="45358687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CCA" w:rsidRPr="00500915" w:rsidRDefault="00436CCA" w:rsidP="00436CCA">
      <w:pPr>
        <w:jc w:val="center"/>
        <w:rPr>
          <w:rFonts w:ascii="Times New Roman" w:hAnsi="Times New Roman" w:cs="Times New Roman"/>
          <w:b/>
          <w:bCs/>
          <w:color w:val="222222"/>
          <w:sz w:val="72"/>
          <w:szCs w:val="72"/>
          <w:shd w:val="clear" w:color="auto" w:fill="FFFFFF"/>
        </w:rPr>
      </w:pPr>
      <w:r w:rsidRPr="00500915">
        <w:rPr>
          <w:rFonts w:ascii="Times New Roman" w:hAnsi="Times New Roman" w:cs="Times New Roman"/>
          <w:b/>
          <w:bCs/>
          <w:color w:val="222222"/>
          <w:sz w:val="72"/>
          <w:szCs w:val="72"/>
          <w:shd w:val="clear" w:color="auto" w:fill="FFFFFF"/>
        </w:rPr>
        <w:t>„Nem csak a 20 éveseké a színház…”</w:t>
      </w:r>
    </w:p>
    <w:p w:rsidR="00436CCA" w:rsidRPr="00500915" w:rsidRDefault="00436CCA" w:rsidP="00436C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44"/>
          <w:szCs w:val="44"/>
          <w:shd w:val="clear" w:color="auto" w:fill="FFFFFF"/>
        </w:rPr>
      </w:pPr>
      <w:r w:rsidRPr="00500915">
        <w:rPr>
          <w:rFonts w:ascii="Times New Roman" w:hAnsi="Times New Roman" w:cs="Times New Roman"/>
          <w:b/>
          <w:bCs/>
          <w:color w:val="222222"/>
          <w:sz w:val="44"/>
          <w:szCs w:val="44"/>
          <w:shd w:val="clear" w:color="auto" w:fill="FFFFFF"/>
        </w:rPr>
        <w:t>elnevezéssel a Budapesti Operettszínház a 2023/24-es évadá</w:t>
      </w:r>
      <w:r>
        <w:rPr>
          <w:rFonts w:ascii="Times New Roman" w:hAnsi="Times New Roman" w:cs="Times New Roman"/>
          <w:b/>
          <w:bCs/>
          <w:color w:val="222222"/>
          <w:sz w:val="44"/>
          <w:szCs w:val="44"/>
          <w:shd w:val="clear" w:color="auto" w:fill="FFFFFF"/>
        </w:rPr>
        <w:t>ra</w:t>
      </w:r>
      <w:r w:rsidRPr="00500915">
        <w:rPr>
          <w:rFonts w:ascii="Times New Roman" w:hAnsi="Times New Roman" w:cs="Times New Roman"/>
          <w:b/>
          <w:bCs/>
          <w:color w:val="222222"/>
          <w:sz w:val="44"/>
          <w:szCs w:val="44"/>
          <w:shd w:val="clear" w:color="auto" w:fill="FFFFFF"/>
        </w:rPr>
        <w:t xml:space="preserve"> </w:t>
      </w:r>
    </w:p>
    <w:p w:rsidR="00436CCA" w:rsidRDefault="00436CCA" w:rsidP="00436C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  <w:shd w:val="clear" w:color="auto" w:fill="FFFFFF"/>
        </w:rPr>
      </w:pPr>
      <w:r w:rsidRPr="00500915">
        <w:rPr>
          <w:rFonts w:ascii="Times New Roman" w:hAnsi="Times New Roman" w:cs="Times New Roman"/>
          <w:b/>
          <w:bCs/>
          <w:color w:val="FF0000"/>
          <w:sz w:val="44"/>
          <w:szCs w:val="44"/>
          <w:shd w:val="clear" w:color="auto" w:fill="FFFFFF"/>
        </w:rPr>
        <w:lastRenderedPageBreak/>
        <w:t xml:space="preserve">színházlátogatási versenyt hirdet </w:t>
      </w:r>
    </w:p>
    <w:p w:rsidR="00761C0D" w:rsidRDefault="00436CCA" w:rsidP="00761C0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44"/>
          <w:szCs w:val="44"/>
          <w:shd w:val="clear" w:color="auto" w:fill="FFFFFF"/>
        </w:rPr>
        <w:t xml:space="preserve">csoportvezetők </w:t>
      </w:r>
      <w:r w:rsidRPr="00500915">
        <w:rPr>
          <w:rFonts w:ascii="Times New Roman" w:hAnsi="Times New Roman" w:cs="Times New Roman"/>
          <w:b/>
          <w:bCs/>
          <w:color w:val="222222"/>
          <w:sz w:val="44"/>
          <w:szCs w:val="44"/>
          <w:shd w:val="clear" w:color="auto" w:fill="FFFFFF"/>
        </w:rPr>
        <w:t>részére!</w:t>
      </w:r>
      <w:r w:rsidRPr="005009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1C0D" w:rsidRPr="00761C0D" w:rsidRDefault="00761C0D" w:rsidP="00761C0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C0D" w:rsidRDefault="00761C0D" w:rsidP="00761C0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Regisztráljon csoportjával (minimum 30 fő), töltse ki a jelentkezési lapot küldje vissza, és máris versenybe kerül az értékes nyereményekért!</w:t>
      </w:r>
    </w:p>
    <w:p w:rsidR="00761C0D" w:rsidRDefault="00761C0D" w:rsidP="00761C0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61C0D" w:rsidRDefault="00761C0D" w:rsidP="00761C0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Minden színházlátogatás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pontokat ér</w:t>
      </w:r>
      <w:r>
        <w:rPr>
          <w:rFonts w:ascii="Times New Roman" w:hAnsi="Times New Roman" w:cs="Times New Roman"/>
          <w:sz w:val="36"/>
          <w:szCs w:val="36"/>
        </w:rPr>
        <w:t>!</w:t>
      </w:r>
    </w:p>
    <w:p w:rsidR="00761C0D" w:rsidRDefault="00761C0D" w:rsidP="00761C0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Amely csoport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szeptembertől-márciusig</w:t>
      </w:r>
      <w:r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megrendezett előadásink kapcsán a legtöbb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pontot szerzi</w:t>
      </w:r>
      <w:r>
        <w:rPr>
          <w:rFonts w:ascii="Times New Roman" w:hAnsi="Times New Roman" w:cs="Times New Roman"/>
          <w:sz w:val="36"/>
          <w:szCs w:val="36"/>
        </w:rPr>
        <w:t xml:space="preserve">, az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NYER</w:t>
      </w:r>
      <w:r>
        <w:rPr>
          <w:rFonts w:ascii="Times New Roman" w:hAnsi="Times New Roman" w:cs="Times New Roman"/>
          <w:sz w:val="36"/>
          <w:szCs w:val="36"/>
        </w:rPr>
        <w:t xml:space="preserve">! </w:t>
      </w:r>
    </w:p>
    <w:p w:rsidR="00761C0D" w:rsidRDefault="00761C0D" w:rsidP="00761C0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 színházlátogatáson kívül díjazzuk az élmények megosztását is: küldjenek beszámolót, csoportképet, írják meg, milyen élményekkel gazdagodtak… mert nekünk ez is fontos, mi ezt is jutalmazzuk!</w:t>
      </w:r>
    </w:p>
    <w:p w:rsidR="00436CCA" w:rsidRPr="00500915" w:rsidRDefault="00436CCA" w:rsidP="00436CC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36CCA" w:rsidRPr="00761C0D" w:rsidRDefault="00436CCA" w:rsidP="00436CCA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proofErr w:type="gramStart"/>
      <w:r w:rsidRPr="00761C0D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Pontozás </w:t>
      </w:r>
      <w:r w:rsidR="00761C0D" w:rsidRPr="00761C0D">
        <w:rPr>
          <w:rFonts w:ascii="Times New Roman" w:hAnsi="Times New Roman" w:cs="Times New Roman"/>
          <w:b/>
          <w:bCs/>
          <w:sz w:val="36"/>
          <w:szCs w:val="36"/>
          <w:u w:val="single"/>
        </w:rPr>
        <w:t>:</w:t>
      </w:r>
      <w:proofErr w:type="gramEnd"/>
    </w:p>
    <w:p w:rsidR="00436CCA" w:rsidRPr="00500915" w:rsidRDefault="00436CCA" w:rsidP="00436CCA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00915">
        <w:rPr>
          <w:rFonts w:ascii="Times New Roman" w:hAnsi="Times New Roman" w:cs="Times New Roman"/>
          <w:b/>
          <w:bCs/>
          <w:sz w:val="36"/>
          <w:szCs w:val="36"/>
        </w:rPr>
        <w:t>Színházlátogatás</w:t>
      </w:r>
      <w:r w:rsidR="00761C0D">
        <w:rPr>
          <w:rFonts w:ascii="Times New Roman" w:hAnsi="Times New Roman" w:cs="Times New Roman"/>
          <w:b/>
          <w:bCs/>
          <w:sz w:val="36"/>
          <w:szCs w:val="36"/>
        </w:rPr>
        <w:t xml:space="preserve"> – </w:t>
      </w:r>
      <w:r w:rsidRPr="00500915">
        <w:rPr>
          <w:rFonts w:ascii="Times New Roman" w:hAnsi="Times New Roman" w:cs="Times New Roman"/>
          <w:b/>
          <w:bCs/>
          <w:sz w:val="36"/>
          <w:szCs w:val="36"/>
        </w:rPr>
        <w:t xml:space="preserve">egy előadásra legalább 30 megvásárolt belépőjegy esetén, annyi pont, ahány belépőjegy </w:t>
      </w:r>
      <w:r w:rsidRPr="00500915">
        <w:rPr>
          <w:rFonts w:ascii="Times New Roman" w:hAnsi="Times New Roman" w:cs="Times New Roman"/>
          <w:sz w:val="36"/>
          <w:szCs w:val="36"/>
        </w:rPr>
        <w:t>(a pontozást a belépőjegyek ára, helye nem befolyásolja; a jelentkezési szakasz előtt már megvásárolt belépőjegyeket a Szervező jelentkezés esetén figyelembe veszi)</w:t>
      </w:r>
    </w:p>
    <w:p w:rsidR="00436CCA" w:rsidRPr="00500915" w:rsidRDefault="00436CCA" w:rsidP="00436CCA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00915">
        <w:rPr>
          <w:rFonts w:ascii="Times New Roman" w:hAnsi="Times New Roman" w:cs="Times New Roman"/>
          <w:b/>
          <w:bCs/>
          <w:sz w:val="36"/>
          <w:szCs w:val="36"/>
        </w:rPr>
        <w:t xml:space="preserve">Beszámoló küldése – 3 pont/beszámoló </w:t>
      </w:r>
      <w:r w:rsidRPr="00500915">
        <w:rPr>
          <w:rFonts w:ascii="Times New Roman" w:hAnsi="Times New Roman" w:cs="Times New Roman"/>
          <w:sz w:val="36"/>
          <w:szCs w:val="36"/>
        </w:rPr>
        <w:t>(a Szervező egy előadásról egy beszámolót vesz figyelembe)</w:t>
      </w:r>
    </w:p>
    <w:p w:rsidR="00436CCA" w:rsidRDefault="00436CCA" w:rsidP="00436CCA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00915">
        <w:rPr>
          <w:rFonts w:ascii="Times New Roman" w:hAnsi="Times New Roman" w:cs="Times New Roman"/>
          <w:b/>
          <w:bCs/>
          <w:sz w:val="36"/>
          <w:szCs w:val="36"/>
        </w:rPr>
        <w:t>Csoportkép küldése – 1 pont/</w:t>
      </w:r>
      <w:r>
        <w:rPr>
          <w:rFonts w:ascii="Times New Roman" w:hAnsi="Times New Roman" w:cs="Times New Roman"/>
          <w:b/>
          <w:bCs/>
          <w:sz w:val="36"/>
          <w:szCs w:val="36"/>
        </w:rPr>
        <w:t>előadás-</w:t>
      </w:r>
      <w:r w:rsidRPr="00500915">
        <w:rPr>
          <w:rFonts w:ascii="Times New Roman" w:hAnsi="Times New Roman" w:cs="Times New Roman"/>
          <w:b/>
          <w:bCs/>
          <w:sz w:val="36"/>
          <w:szCs w:val="36"/>
        </w:rPr>
        <w:t>csoportkép</w:t>
      </w:r>
      <w:r w:rsidRPr="00500915">
        <w:rPr>
          <w:rFonts w:ascii="Times New Roman" w:hAnsi="Times New Roman" w:cs="Times New Roman"/>
          <w:sz w:val="36"/>
          <w:szCs w:val="36"/>
        </w:rPr>
        <w:t xml:space="preserve"> (</w:t>
      </w:r>
      <w:r>
        <w:rPr>
          <w:rFonts w:ascii="Times New Roman" w:hAnsi="Times New Roman" w:cs="Times New Roman"/>
          <w:sz w:val="36"/>
          <w:szCs w:val="36"/>
        </w:rPr>
        <w:t xml:space="preserve">a Szervező </w:t>
      </w:r>
      <w:r w:rsidRPr="00500915">
        <w:rPr>
          <w:rFonts w:ascii="Times New Roman" w:hAnsi="Times New Roman" w:cs="Times New Roman"/>
          <w:sz w:val="36"/>
          <w:szCs w:val="36"/>
        </w:rPr>
        <w:t xml:space="preserve">egy előadásról </w:t>
      </w:r>
      <w:r>
        <w:rPr>
          <w:rFonts w:ascii="Times New Roman" w:hAnsi="Times New Roman" w:cs="Times New Roman"/>
          <w:sz w:val="36"/>
          <w:szCs w:val="36"/>
        </w:rPr>
        <w:t xml:space="preserve">egy </w:t>
      </w:r>
      <w:r w:rsidRPr="00500915">
        <w:rPr>
          <w:rFonts w:ascii="Times New Roman" w:hAnsi="Times New Roman" w:cs="Times New Roman"/>
          <w:sz w:val="36"/>
          <w:szCs w:val="36"/>
        </w:rPr>
        <w:t>csoportkép küld</w:t>
      </w:r>
      <w:r>
        <w:rPr>
          <w:rFonts w:ascii="Times New Roman" w:hAnsi="Times New Roman" w:cs="Times New Roman"/>
          <w:sz w:val="36"/>
          <w:szCs w:val="36"/>
        </w:rPr>
        <w:t>ését kéri</w:t>
      </w:r>
      <w:r w:rsidRPr="00500915">
        <w:rPr>
          <w:rFonts w:ascii="Times New Roman" w:hAnsi="Times New Roman" w:cs="Times New Roman"/>
          <w:sz w:val="36"/>
          <w:szCs w:val="36"/>
        </w:rPr>
        <w:t>)</w:t>
      </w:r>
    </w:p>
    <w:p w:rsidR="00761C0D" w:rsidRPr="00500915" w:rsidRDefault="00761C0D" w:rsidP="00436CCA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436CCA" w:rsidRPr="00500915" w:rsidRDefault="00436CCA" w:rsidP="00436CCA">
      <w:pPr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 w:rsidRPr="00500915">
        <w:rPr>
          <w:rFonts w:ascii="Times New Roman" w:hAnsi="Times New Roman" w:cs="Times New Roman"/>
          <w:b/>
          <w:bCs/>
          <w:noProof/>
          <w:sz w:val="48"/>
          <w:szCs w:val="48"/>
          <w:lang w:eastAsia="hu-HU"/>
        </w:rPr>
        <w:lastRenderedPageBreak/>
        <w:drawing>
          <wp:inline distT="0" distB="0" distL="0" distR="0" wp14:anchorId="67FFA4AA" wp14:editId="555D0D96">
            <wp:extent cx="971550" cy="965028"/>
            <wp:effectExtent l="0" t="0" r="0" b="6985"/>
            <wp:docPr id="665456885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009" cy="97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0915">
        <w:rPr>
          <w:rFonts w:ascii="Times New Roman" w:hAnsi="Times New Roman" w:cs="Times New Roman"/>
          <w:b/>
          <w:bCs/>
          <w:sz w:val="48"/>
          <w:szCs w:val="48"/>
        </w:rPr>
        <w:t xml:space="preserve">   </w:t>
      </w:r>
      <w:r w:rsidRPr="00500915">
        <w:rPr>
          <w:rFonts w:ascii="Times New Roman" w:hAnsi="Times New Roman" w:cs="Times New Roman"/>
          <w:b/>
          <w:bCs/>
          <w:sz w:val="52"/>
          <w:szCs w:val="52"/>
          <w:u w:val="single"/>
        </w:rPr>
        <w:t>Nyeremények</w:t>
      </w:r>
      <w:r w:rsidRPr="00500915">
        <w:rPr>
          <w:rFonts w:ascii="Times New Roman" w:hAnsi="Times New Roman" w:cs="Times New Roman"/>
          <w:b/>
          <w:bCs/>
          <w:sz w:val="36"/>
          <w:szCs w:val="36"/>
          <w:u w:val="single"/>
        </w:rPr>
        <w:t>:</w:t>
      </w:r>
      <w:r w:rsidRPr="00500915">
        <w:rPr>
          <w:rFonts w:ascii="Times New Roman" w:hAnsi="Times New Roman" w:cs="Times New Roman"/>
          <w:b/>
          <w:bCs/>
          <w:sz w:val="96"/>
          <w:szCs w:val="96"/>
        </w:rPr>
        <w:t xml:space="preserve"> </w:t>
      </w:r>
      <w:r w:rsidRPr="00500915">
        <w:rPr>
          <w:rFonts w:ascii="Times New Roman" w:hAnsi="Times New Roman" w:cs="Times New Roman"/>
          <w:b/>
          <w:bCs/>
          <w:noProof/>
          <w:sz w:val="48"/>
          <w:szCs w:val="48"/>
          <w:lang w:eastAsia="hu-HU"/>
        </w:rPr>
        <w:drawing>
          <wp:inline distT="0" distB="0" distL="0" distR="0" wp14:anchorId="6DDF08AF" wp14:editId="205D0F92">
            <wp:extent cx="885825" cy="891810"/>
            <wp:effectExtent l="0" t="0" r="0" b="3810"/>
            <wp:docPr id="142569976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144" cy="907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C0D" w:rsidRPr="00761C0D" w:rsidRDefault="00761C0D" w:rsidP="00761C0D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14:ligatures w14:val="standardContextual"/>
        </w:rPr>
      </w:pPr>
      <w:r w:rsidRPr="00761C0D">
        <w:rPr>
          <w:rFonts w:ascii="Times New Roman" w:eastAsia="Times New Roman" w:hAnsi="Times New Roman" w:cs="Times New Roman"/>
          <w:sz w:val="44"/>
          <w:szCs w:val="44"/>
          <w14:ligatures w14:val="standardContextual"/>
        </w:rPr>
        <w:t xml:space="preserve">Csoportos belépő a legújabb </w:t>
      </w:r>
      <w:proofErr w:type="spellStart"/>
      <w:r w:rsidRPr="00761C0D">
        <w:rPr>
          <w:rFonts w:ascii="Times New Roman" w:eastAsia="Times New Roman" w:hAnsi="Times New Roman" w:cs="Times New Roman"/>
          <w:sz w:val="44"/>
          <w:szCs w:val="44"/>
          <w14:ligatures w14:val="standardContextual"/>
        </w:rPr>
        <w:t>musical-ünk</w:t>
      </w:r>
      <w:proofErr w:type="spellEnd"/>
      <w:r w:rsidRPr="00761C0D">
        <w:rPr>
          <w:rFonts w:ascii="Times New Roman" w:eastAsia="Times New Roman" w:hAnsi="Times New Roman" w:cs="Times New Roman"/>
          <w:sz w:val="44"/>
          <w:szCs w:val="44"/>
          <w14:ligatures w14:val="standardContextual"/>
        </w:rPr>
        <w:t xml:space="preserve"> a </w:t>
      </w:r>
      <w:r w:rsidRPr="00761C0D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14:ligatures w14:val="standardContextual"/>
        </w:rPr>
        <w:t>Carmen</w:t>
      </w:r>
      <w:r w:rsidRPr="00761C0D">
        <w:rPr>
          <w:rFonts w:ascii="Times New Roman" w:eastAsia="Times New Roman" w:hAnsi="Times New Roman" w:cs="Times New Roman"/>
          <w:sz w:val="44"/>
          <w:szCs w:val="44"/>
          <w14:ligatures w14:val="standardContextual"/>
        </w:rPr>
        <w:t xml:space="preserve"> </w:t>
      </w:r>
      <w:r w:rsidRPr="00761C0D">
        <w:rPr>
          <w:rFonts w:ascii="Times New Roman" w:eastAsia="Times New Roman" w:hAnsi="Times New Roman" w:cs="Times New Roman"/>
          <w:color w:val="FF0000"/>
          <w:sz w:val="44"/>
          <w:szCs w:val="44"/>
          <w14:ligatures w14:val="standardContextual"/>
        </w:rPr>
        <w:t xml:space="preserve">főpróbájára </w:t>
      </w:r>
      <w:r w:rsidRPr="00761C0D">
        <w:rPr>
          <w:rFonts w:ascii="Times New Roman" w:eastAsia="Times New Roman" w:hAnsi="Times New Roman" w:cs="Times New Roman"/>
          <w:sz w:val="32"/>
          <w:szCs w:val="32"/>
          <w14:ligatures w14:val="standardContextual"/>
        </w:rPr>
        <w:t>(2024. 04. 18. 11:00)</w:t>
      </w:r>
      <w:r w:rsidRPr="00761C0D">
        <w:rPr>
          <w:rFonts w:ascii="Times New Roman" w:eastAsia="Times New Roman" w:hAnsi="Times New Roman" w:cs="Times New Roman"/>
          <w:b/>
          <w:bCs/>
          <w:sz w:val="32"/>
          <w:szCs w:val="32"/>
          <w14:ligatures w14:val="standardContextual"/>
        </w:rPr>
        <w:t>*</w:t>
      </w:r>
    </w:p>
    <w:p w:rsidR="00761C0D" w:rsidRPr="00761C0D" w:rsidRDefault="00761C0D" w:rsidP="00761C0D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14:ligatures w14:val="standardContextual"/>
        </w:rPr>
      </w:pPr>
      <w:r w:rsidRPr="00761C0D">
        <w:rPr>
          <w:rFonts w:ascii="Times New Roman" w:eastAsia="Times New Roman" w:hAnsi="Times New Roman" w:cs="Times New Roman"/>
          <w:sz w:val="44"/>
          <w:szCs w:val="44"/>
          <w14:ligatures w14:val="standardContextual"/>
        </w:rPr>
        <w:t xml:space="preserve">A főpróbát megelőzően izgalmas </w:t>
      </w:r>
      <w:r w:rsidRPr="00761C0D">
        <w:rPr>
          <w:rFonts w:ascii="Times New Roman" w:eastAsia="Times New Roman" w:hAnsi="Times New Roman" w:cs="Times New Roman"/>
          <w:color w:val="FF0000"/>
          <w:sz w:val="44"/>
          <w:szCs w:val="44"/>
          <w14:ligatures w14:val="standardContextual"/>
        </w:rPr>
        <w:t xml:space="preserve">kulisszajárás </w:t>
      </w:r>
      <w:r w:rsidRPr="00761C0D">
        <w:rPr>
          <w:rFonts w:ascii="Times New Roman" w:eastAsia="Times New Roman" w:hAnsi="Times New Roman" w:cs="Times New Roman"/>
          <w:sz w:val="44"/>
          <w:szCs w:val="44"/>
          <w14:ligatures w14:val="standardContextual"/>
        </w:rPr>
        <w:t>a csoport részére a Budapesti Operettszínház épületében</w:t>
      </w:r>
    </w:p>
    <w:p w:rsidR="00761C0D" w:rsidRPr="00761C0D" w:rsidRDefault="00761C0D" w:rsidP="00761C0D">
      <w:pPr>
        <w:numPr>
          <w:ilvl w:val="0"/>
          <w:numId w:val="3"/>
        </w:numPr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sz w:val="40"/>
          <w:szCs w:val="40"/>
          <w14:ligatures w14:val="standardContextual"/>
        </w:rPr>
      </w:pPr>
      <w:r w:rsidRPr="00761C0D">
        <w:rPr>
          <w:rFonts w:ascii="Times New Roman" w:eastAsia="Times New Roman" w:hAnsi="Times New Roman" w:cs="Times New Roman"/>
          <w:sz w:val="40"/>
          <w:szCs w:val="40"/>
          <w14:ligatures w14:val="standardContextual"/>
        </w:rPr>
        <w:t xml:space="preserve">A Csoportvezető </w:t>
      </w:r>
      <w:r w:rsidRPr="00761C0D">
        <w:rPr>
          <w:rFonts w:ascii="Times New Roman" w:eastAsia="Times New Roman" w:hAnsi="Times New Roman" w:cs="Times New Roman"/>
          <w:color w:val="FF0000"/>
          <w:sz w:val="40"/>
          <w:szCs w:val="40"/>
          <w14:ligatures w14:val="standardContextual"/>
        </w:rPr>
        <w:t xml:space="preserve">csoportja számára előzetes vásárlási lehetőséget kap </w:t>
      </w:r>
      <w:r w:rsidRPr="00761C0D">
        <w:rPr>
          <w:rFonts w:ascii="Times New Roman" w:eastAsia="Times New Roman" w:hAnsi="Times New Roman" w:cs="Times New Roman"/>
          <w:sz w:val="40"/>
          <w:szCs w:val="40"/>
          <w14:ligatures w14:val="standardContextual"/>
        </w:rPr>
        <w:t>(legalább a teljes nyilvános közzététel előtti egy nappal) a 2024/25-ös évadunk előadásaira</w:t>
      </w:r>
    </w:p>
    <w:p w:rsidR="00761C0D" w:rsidRPr="00761C0D" w:rsidRDefault="00761C0D" w:rsidP="00761C0D">
      <w:pPr>
        <w:numPr>
          <w:ilvl w:val="0"/>
          <w:numId w:val="3"/>
        </w:numPr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14:ligatures w14:val="standardContextual"/>
        </w:rPr>
      </w:pPr>
      <w:r w:rsidRPr="00761C0D">
        <w:rPr>
          <w:rFonts w:ascii="Times New Roman" w:eastAsia="Times New Roman" w:hAnsi="Times New Roman" w:cs="Times New Roman"/>
          <w:sz w:val="40"/>
          <w:szCs w:val="40"/>
          <w14:ligatures w14:val="standardContextual"/>
        </w:rPr>
        <w:t xml:space="preserve">A Csoportvezető másodmagával meghívást kap a </w:t>
      </w:r>
      <w:r w:rsidRPr="00761C0D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14:ligatures w14:val="standardContextual"/>
        </w:rPr>
        <w:t>Carmen</w:t>
      </w:r>
      <w:r w:rsidRPr="00761C0D">
        <w:rPr>
          <w:rFonts w:ascii="Times New Roman" w:eastAsia="Times New Roman" w:hAnsi="Times New Roman" w:cs="Times New Roman"/>
          <w:sz w:val="40"/>
          <w:szCs w:val="40"/>
          <w14:ligatures w14:val="standardContextual"/>
        </w:rPr>
        <w:t xml:space="preserve"> </w:t>
      </w:r>
      <w:r w:rsidRPr="00761C0D">
        <w:rPr>
          <w:rFonts w:ascii="Times New Roman" w:eastAsia="Times New Roman" w:hAnsi="Times New Roman" w:cs="Times New Roman"/>
          <w:color w:val="FF0000"/>
          <w:sz w:val="40"/>
          <w:szCs w:val="40"/>
          <w14:ligatures w14:val="standardContextual"/>
        </w:rPr>
        <w:t>premier</w:t>
      </w:r>
      <w:r w:rsidRPr="00761C0D">
        <w:rPr>
          <w:rFonts w:ascii="Times New Roman" w:eastAsia="Times New Roman" w:hAnsi="Times New Roman" w:cs="Times New Roman"/>
          <w:sz w:val="40"/>
          <w:szCs w:val="40"/>
          <w14:ligatures w14:val="standardContextual"/>
        </w:rPr>
        <w:t xml:space="preserve"> előadására </w:t>
      </w:r>
      <w:r w:rsidRPr="00761C0D">
        <w:rPr>
          <w:rFonts w:ascii="Times New Roman" w:eastAsia="Times New Roman" w:hAnsi="Times New Roman" w:cs="Times New Roman"/>
          <w:sz w:val="32"/>
          <w:szCs w:val="32"/>
          <w14:ligatures w14:val="standardContextual"/>
        </w:rPr>
        <w:t>(2024. 04. 19. 19:00)</w:t>
      </w:r>
      <w:r w:rsidRPr="00761C0D">
        <w:rPr>
          <w:rFonts w:ascii="Times New Roman" w:eastAsia="Times New Roman" w:hAnsi="Times New Roman" w:cs="Times New Roman"/>
          <w:b/>
          <w:bCs/>
          <w:sz w:val="32"/>
          <w:szCs w:val="32"/>
          <w14:ligatures w14:val="standardContextual"/>
        </w:rPr>
        <w:t>*</w:t>
      </w:r>
    </w:p>
    <w:p w:rsidR="00761C0D" w:rsidRPr="00761C0D" w:rsidRDefault="00761C0D" w:rsidP="00761C0D">
      <w:pPr>
        <w:spacing w:after="0" w:line="240" w:lineRule="auto"/>
        <w:rPr>
          <w:rFonts w:ascii="Calibri" w:eastAsia="Calibri" w:hAnsi="Calibri" w:cs="Calibri"/>
          <w:kern w:val="2"/>
          <w:sz w:val="20"/>
          <w:szCs w:val="20"/>
          <w:lang w:eastAsia="hu-HU"/>
        </w:rPr>
      </w:pPr>
    </w:p>
    <w:p w:rsidR="00761C0D" w:rsidRPr="00761C0D" w:rsidRDefault="00761C0D" w:rsidP="00761C0D">
      <w:pPr>
        <w:spacing w:after="0" w:line="240" w:lineRule="auto"/>
        <w:jc w:val="center"/>
        <w:rPr>
          <w:rFonts w:ascii="Calibri" w:eastAsia="Calibri" w:hAnsi="Calibri" w:cs="Calibri"/>
          <w:kern w:val="2"/>
          <w:sz w:val="20"/>
          <w:szCs w:val="20"/>
          <w:lang w:eastAsia="hu-HU"/>
        </w:rPr>
      </w:pPr>
      <w:r w:rsidRPr="00761C0D">
        <w:rPr>
          <w:rFonts w:ascii="Calibri" w:eastAsia="Calibri" w:hAnsi="Calibri" w:cs="Calibri"/>
          <w:b/>
          <w:bCs/>
          <w:kern w:val="2"/>
          <w:sz w:val="24"/>
          <w:szCs w:val="24"/>
          <w:lang w:eastAsia="hu-HU"/>
        </w:rPr>
        <w:t>*</w:t>
      </w:r>
      <w:r w:rsidRPr="00761C0D">
        <w:rPr>
          <w:rFonts w:ascii="Calibri" w:eastAsia="Calibri" w:hAnsi="Calibri" w:cs="Calibri"/>
          <w:kern w:val="2"/>
          <w:sz w:val="20"/>
          <w:szCs w:val="20"/>
          <w:lang w:eastAsia="hu-HU"/>
        </w:rPr>
        <w:t>A változtatás jogát fenntartjuk.</w:t>
      </w:r>
    </w:p>
    <w:p w:rsidR="00436CCA" w:rsidRDefault="00436CCA" w:rsidP="00436CCA">
      <w:pPr>
        <w:pStyle w:val="Listaszerbekezds"/>
        <w:ind w:left="0"/>
        <w:rPr>
          <w:rFonts w:ascii="Times New Roman" w:hAnsi="Times New Roman" w:cs="Times New Roman"/>
          <w:sz w:val="36"/>
          <w:szCs w:val="36"/>
        </w:rPr>
      </w:pPr>
    </w:p>
    <w:p w:rsidR="00436CCA" w:rsidRPr="00761C0D" w:rsidRDefault="00436CCA" w:rsidP="00436C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bookmarkStart w:id="1" w:name="_Hlk137818071"/>
      <w:r w:rsidRPr="00761C0D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Jelentkezni a mellékletként csatolt hiánytalanul kitöltött nevezési lap visszaküldésével </w:t>
      </w:r>
      <w:r w:rsidRPr="00761C0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és </w:t>
      </w:r>
      <w:r w:rsidRPr="00761C0D">
        <w:rPr>
          <w:rFonts w:ascii="Times New Roman" w:hAnsi="Times New Roman" w:cs="Times New Roman"/>
          <w:b/>
          <w:bCs/>
          <w:sz w:val="32"/>
          <w:szCs w:val="32"/>
          <w:lang w:eastAsia="hu-HU"/>
        </w:rPr>
        <w:t>a fajka.zsanett@operett.hu címre történő megküldésével lehet.</w:t>
      </w:r>
      <w:r w:rsidRPr="00761C0D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bookmarkEnd w:id="1"/>
    <w:p w:rsidR="00436CCA" w:rsidRPr="00870EEC" w:rsidRDefault="00436CCA" w:rsidP="00436C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436CCA" w:rsidRPr="00500915" w:rsidRDefault="00436CCA" w:rsidP="00436CCA">
      <w:pPr>
        <w:jc w:val="center"/>
        <w:rPr>
          <w:rFonts w:ascii="Times New Roman" w:hAnsi="Times New Roman" w:cs="Times New Roman"/>
          <w:sz w:val="40"/>
          <w:szCs w:val="40"/>
          <w:lang w:eastAsia="hu-HU"/>
        </w:rPr>
      </w:pPr>
      <w:r w:rsidRPr="00500915">
        <w:rPr>
          <w:rFonts w:ascii="Times New Roman" w:hAnsi="Times New Roman" w:cs="Times New Roman"/>
          <w:sz w:val="40"/>
          <w:szCs w:val="40"/>
          <w:lang w:eastAsia="hu-HU"/>
        </w:rPr>
        <w:t>Kérdés esetén keressenek bizalommal!</w:t>
      </w:r>
    </w:p>
    <w:p w:rsidR="00436CCA" w:rsidRPr="00500915" w:rsidRDefault="00436CCA" w:rsidP="00436CCA">
      <w:pPr>
        <w:jc w:val="center"/>
        <w:rPr>
          <w:rFonts w:ascii="Times New Roman" w:hAnsi="Times New Roman" w:cs="Times New Roman"/>
          <w:i/>
          <w:iCs/>
          <w:color w:val="7F6000"/>
          <w:sz w:val="56"/>
          <w:szCs w:val="56"/>
          <w:lang w:eastAsia="hu-HU"/>
        </w:rPr>
      </w:pPr>
      <w:r w:rsidRPr="00500915">
        <w:rPr>
          <w:rFonts w:ascii="Times New Roman" w:hAnsi="Times New Roman" w:cs="Times New Roman"/>
          <w:i/>
          <w:iCs/>
          <w:color w:val="7F6000"/>
          <w:sz w:val="56"/>
          <w:szCs w:val="56"/>
          <w:lang w:eastAsia="hu-HU"/>
        </w:rPr>
        <w:t>„Színházra fel!”</w:t>
      </w:r>
    </w:p>
    <w:p w:rsidR="00436CCA" w:rsidRPr="00500915" w:rsidRDefault="00436CCA" w:rsidP="00436CCA">
      <w:pPr>
        <w:rPr>
          <w:rFonts w:ascii="Times New Roman" w:hAnsi="Times New Roman" w:cs="Times New Roman"/>
          <w:lang w:eastAsia="hu-HU"/>
        </w:rPr>
      </w:pPr>
      <w:r w:rsidRPr="00500915">
        <w:rPr>
          <w:rFonts w:ascii="Times New Roman" w:hAnsi="Times New Roman" w:cs="Times New Roman"/>
          <w:lang w:eastAsia="hu-HU"/>
        </w:rPr>
        <w:t>Üdvözlettel:</w:t>
      </w: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2996"/>
      </w:tblGrid>
      <w:tr w:rsidR="00436CCA" w:rsidRPr="00500915" w:rsidTr="00870EEC">
        <w:trPr>
          <w:tblCellSpacing w:w="0" w:type="dxa"/>
        </w:trPr>
        <w:tc>
          <w:tcPr>
            <w:tcW w:w="0" w:type="dxa"/>
            <w:tcBorders>
              <w:top w:val="nil"/>
              <w:left w:val="nil"/>
              <w:bottom w:val="nil"/>
              <w:right w:val="single" w:sz="12" w:space="0" w:color="5A637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CCA" w:rsidRPr="00500915" w:rsidRDefault="00436CCA" w:rsidP="00870EEC">
            <w:pPr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500915">
              <w:rPr>
                <w:rFonts w:ascii="Times New Roman" w:hAnsi="Times New Roman" w:cs="Times New Roman"/>
                <w:noProof/>
                <w:lang w:eastAsia="hu-HU"/>
              </w:rPr>
              <w:drawing>
                <wp:inline distT="0" distB="0" distL="0" distR="0" wp14:anchorId="2D2B2064" wp14:editId="6A8679B0">
                  <wp:extent cx="1257300" cy="895350"/>
                  <wp:effectExtent l="0" t="0" r="0" b="0"/>
                  <wp:docPr id="187486479" name="Kép 2" descr="Operett_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Operett_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96"/>
            </w:tblGrid>
            <w:tr w:rsidR="00436CCA" w:rsidRPr="00500915" w:rsidTr="00870EEC">
              <w:trPr>
                <w:tblCellSpacing w:w="0" w:type="dxa"/>
              </w:trPr>
              <w:tc>
                <w:tcPr>
                  <w:tcW w:w="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6CCA" w:rsidRPr="00500915" w:rsidRDefault="00436CCA" w:rsidP="00870EE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hu-HU"/>
                    </w:rPr>
                  </w:pPr>
                  <w:r w:rsidRPr="00500915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hu-HU"/>
                    </w:rPr>
                    <w:t>Fajka Zsanett | </w:t>
                  </w:r>
                  <w:r w:rsidRPr="00500915">
                    <w:rPr>
                      <w:rFonts w:ascii="Times New Roman" w:hAnsi="Times New Roman" w:cs="Times New Roman"/>
                      <w:color w:val="000000"/>
                      <w:lang w:eastAsia="hu-HU"/>
                    </w:rPr>
                    <w:t>Szervező</w:t>
                  </w:r>
                </w:p>
                <w:p w:rsidR="00436CCA" w:rsidRPr="00500915" w:rsidRDefault="00436CCA" w:rsidP="00870EE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hu-HU"/>
                    </w:rPr>
                  </w:pPr>
                  <w:r w:rsidRPr="00500915">
                    <w:rPr>
                      <w:rFonts w:ascii="Times New Roman" w:hAnsi="Times New Roman" w:cs="Times New Roman"/>
                      <w:color w:val="000000"/>
                      <w:lang w:eastAsia="hu-HU"/>
                    </w:rPr>
                    <w:t>Telefonszám: 353-2172</w:t>
                  </w:r>
                </w:p>
                <w:p w:rsidR="00436CCA" w:rsidRPr="00500915" w:rsidRDefault="00436CCA" w:rsidP="00870EE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hu-HU"/>
                    </w:rPr>
                  </w:pPr>
                  <w:r w:rsidRPr="00500915">
                    <w:rPr>
                      <w:rFonts w:ascii="Times New Roman" w:hAnsi="Times New Roman" w:cs="Times New Roman"/>
                      <w:color w:val="000000"/>
                      <w:lang w:eastAsia="hu-HU"/>
                    </w:rPr>
                    <w:t>Mobilszám: +36 30/011-77-97</w:t>
                  </w:r>
                </w:p>
              </w:tc>
            </w:tr>
            <w:tr w:rsidR="00436CCA" w:rsidRPr="00500915" w:rsidTr="00870EEC">
              <w:trPr>
                <w:tblCellSpacing w:w="0" w:type="dxa"/>
              </w:trPr>
              <w:tc>
                <w:tcPr>
                  <w:tcW w:w="0" w:type="dxa"/>
                  <w:vAlign w:val="center"/>
                  <w:hideMark/>
                </w:tcPr>
                <w:p w:rsidR="00436CCA" w:rsidRPr="00500915" w:rsidRDefault="00436CCA" w:rsidP="00870EE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hu-HU"/>
                    </w:rPr>
                  </w:pPr>
                </w:p>
              </w:tc>
            </w:tr>
            <w:tr w:rsidR="00436CCA" w:rsidRPr="00500915" w:rsidTr="00870EEC">
              <w:trPr>
                <w:tblCellSpacing w:w="0" w:type="dxa"/>
              </w:trPr>
              <w:tc>
                <w:tcPr>
                  <w:tcW w:w="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6CCA" w:rsidRPr="00500915" w:rsidRDefault="00436CCA" w:rsidP="00870EE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hu-HU"/>
                    </w:rPr>
                  </w:pPr>
                  <w:r w:rsidRPr="00500915">
                    <w:rPr>
                      <w:rFonts w:ascii="Times New Roman" w:hAnsi="Times New Roman" w:cs="Times New Roman"/>
                      <w:color w:val="000000"/>
                      <w:lang w:eastAsia="hu-HU"/>
                    </w:rPr>
                    <w:t>Email: fajka.zsanett@operett.hu</w:t>
                  </w:r>
                  <w:r w:rsidRPr="00500915">
                    <w:rPr>
                      <w:rFonts w:ascii="Times New Roman" w:hAnsi="Times New Roman" w:cs="Times New Roman"/>
                      <w:color w:val="000000"/>
                      <w:sz w:val="36"/>
                      <w:szCs w:val="36"/>
                      <w:lang w:eastAsia="hu-HU"/>
                    </w:rPr>
                    <w:t>”</w:t>
                  </w:r>
                  <w:r w:rsidRPr="00500915">
                    <w:rPr>
                      <w:rFonts w:ascii="Times New Roman" w:hAnsi="Times New Roman" w:cs="Times New Roman"/>
                      <w:color w:val="000000"/>
                      <w:lang w:eastAsia="hu-HU"/>
                    </w:rPr>
                    <w:t xml:space="preserve"> </w:t>
                  </w:r>
                </w:p>
              </w:tc>
            </w:tr>
            <w:tr w:rsidR="00436CCA" w:rsidRPr="00500915" w:rsidTr="00870EEC">
              <w:trPr>
                <w:tblCellSpacing w:w="0" w:type="dxa"/>
              </w:trPr>
              <w:tc>
                <w:tcPr>
                  <w:tcW w:w="0" w:type="dxa"/>
                  <w:vAlign w:val="center"/>
                  <w:hideMark/>
                </w:tcPr>
                <w:p w:rsidR="00436CCA" w:rsidRPr="00500915" w:rsidRDefault="00436CCA" w:rsidP="00870EEC">
                  <w:pPr>
                    <w:rPr>
                      <w:rFonts w:ascii="Times New Roman" w:hAnsi="Times New Roman" w:cs="Times New Roman"/>
                      <w:color w:val="000000"/>
                      <w:lang w:eastAsia="hu-HU"/>
                    </w:rPr>
                  </w:pPr>
                </w:p>
              </w:tc>
            </w:tr>
            <w:tr w:rsidR="00436CCA" w:rsidRPr="00500915" w:rsidTr="00870EEC">
              <w:trPr>
                <w:tblCellSpacing w:w="0" w:type="dxa"/>
              </w:trPr>
              <w:tc>
                <w:tcPr>
                  <w:tcW w:w="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6"/>
                    <w:gridCol w:w="6"/>
                  </w:tblGrid>
                  <w:tr w:rsidR="00436CCA" w:rsidRPr="00500915" w:rsidTr="00870EEC">
                    <w:trPr>
                      <w:tblCellSpacing w:w="0" w:type="dxa"/>
                    </w:trPr>
                    <w:tc>
                      <w:tcPr>
                        <w:tcW w:w="0" w:type="dxa"/>
                        <w:vAlign w:val="center"/>
                        <w:hideMark/>
                      </w:tcPr>
                      <w:p w:rsidR="00436CCA" w:rsidRPr="00500915" w:rsidRDefault="00436CCA" w:rsidP="00870EEC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u-HU"/>
                          </w:rPr>
                        </w:pPr>
                      </w:p>
                    </w:tc>
                    <w:tc>
                      <w:tcPr>
                        <w:tcW w:w="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36CCA" w:rsidRPr="00500915" w:rsidRDefault="00436CCA" w:rsidP="00870EEC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u-HU"/>
                          </w:rPr>
                        </w:pPr>
                      </w:p>
                    </w:tc>
                    <w:tc>
                      <w:tcPr>
                        <w:tcW w:w="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36CCA" w:rsidRPr="00500915" w:rsidRDefault="00436CCA" w:rsidP="00870EEC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u-HU"/>
                          </w:rPr>
                        </w:pPr>
                      </w:p>
                    </w:tc>
                  </w:tr>
                </w:tbl>
                <w:p w:rsidR="00436CCA" w:rsidRPr="00500915" w:rsidRDefault="00436CCA" w:rsidP="00870EE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</w:tbl>
          <w:p w:rsidR="00436CCA" w:rsidRPr="00500915" w:rsidRDefault="00436CCA" w:rsidP="00870E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436CCA" w:rsidRPr="00500915" w:rsidRDefault="00436CCA" w:rsidP="00436CC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6CCA" w:rsidRPr="00500915" w:rsidRDefault="00436CCA" w:rsidP="00436CCA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u-HU"/>
        </w:rPr>
      </w:pPr>
      <w:r w:rsidRPr="00500915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u-HU"/>
        </w:rPr>
        <w:lastRenderedPageBreak/>
        <w:t xml:space="preserve"> </w:t>
      </w:r>
    </w:p>
    <w:p w:rsidR="00436CCA" w:rsidRPr="0048457A" w:rsidRDefault="00436CCA" w:rsidP="00436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u-HU"/>
        </w:rPr>
      </w:pPr>
      <w:r w:rsidRPr="0048457A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u-HU"/>
        </w:rPr>
        <w:t>A jelentkezéssel a Csoportvezető – az érdekkörébe tartozó Ját</w:t>
      </w:r>
      <w:r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u-HU"/>
        </w:rPr>
        <w:t>é</w:t>
      </w:r>
      <w:r w:rsidRPr="0048457A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u-HU"/>
        </w:rPr>
        <w:t xml:space="preserve">kosok nevében is – kifejezett hozzájárulását adja ahhoz, hogy a Szabályzatban meghatározott adatok </w:t>
      </w:r>
      <w:r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u-HU"/>
        </w:rPr>
        <w:t>[</w:t>
      </w:r>
      <w:r w:rsidRPr="0048457A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u-HU"/>
        </w:rPr>
        <w:t>különösen a csoport és a Csoportvezető neve, a beküldött beszámoló(k) és/vagy csoportkép(</w:t>
      </w:r>
      <w:proofErr w:type="spellStart"/>
      <w:r w:rsidRPr="0048457A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u-HU"/>
        </w:rPr>
        <w:t>ek</w:t>
      </w:r>
      <w:proofErr w:type="spellEnd"/>
      <w:r w:rsidRPr="0048457A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u-HU"/>
        </w:rPr>
        <w:t xml:space="preserve">), a csoport mindenkor aktuális pontszáma a Szervező hírleveleiben, hivatalos weboldalán és közösségimédia-felületein közzétételre, valamint a nyertes – az adott </w:t>
      </w:r>
      <w:r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u-HU"/>
        </w:rPr>
        <w:t>csoport és Csoportvezető</w:t>
      </w:r>
      <w:r w:rsidRPr="0048457A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u-HU"/>
        </w:rPr>
        <w:t xml:space="preserve"> nevének megjelölésével – kiírásra</w:t>
      </w:r>
      <w:r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u-HU"/>
        </w:rPr>
        <w:t>, közzétételre</w:t>
      </w:r>
      <w:r w:rsidRPr="0048457A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u-HU"/>
        </w:rPr>
        <w:t xml:space="preserve"> kerüljenek.</w:t>
      </w:r>
    </w:p>
    <w:p w:rsidR="00436CCA" w:rsidRPr="00500915" w:rsidRDefault="00436CCA" w:rsidP="00436CC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hu-HU"/>
        </w:rPr>
      </w:pPr>
    </w:p>
    <w:p w:rsidR="00436CCA" w:rsidRPr="00500915" w:rsidRDefault="00436CCA" w:rsidP="00436CCA">
      <w:pPr>
        <w:pStyle w:val="NormlWeb"/>
        <w:shd w:val="clear" w:color="auto" w:fill="FFFFFF"/>
        <w:spacing w:before="0" w:beforeAutospacing="0" w:after="0" w:afterAutospacing="0"/>
        <w:rPr>
          <w:color w:val="383838"/>
        </w:rPr>
      </w:pPr>
      <w:r w:rsidRPr="00500915">
        <w:rPr>
          <w:rStyle w:val="Kiemels2"/>
          <w:color w:val="383838"/>
        </w:rPr>
        <w:t>4. A nyeremény/ajándék átadása</w:t>
      </w:r>
    </w:p>
    <w:p w:rsidR="00436CCA" w:rsidRPr="00500915" w:rsidRDefault="00436CCA" w:rsidP="00436CCA">
      <w:pPr>
        <w:pStyle w:val="NormlWeb"/>
        <w:shd w:val="clear" w:color="auto" w:fill="FFFFFF"/>
        <w:spacing w:before="0" w:beforeAutospacing="0" w:after="120" w:afterAutospacing="0"/>
        <w:jc w:val="both"/>
        <w:rPr>
          <w:color w:val="383838"/>
        </w:rPr>
      </w:pPr>
      <w:r w:rsidRPr="00500915">
        <w:rPr>
          <w:color w:val="383838"/>
        </w:rPr>
        <w:t xml:space="preserve">A nyertesek tájékoztatása a </w:t>
      </w:r>
      <w:r>
        <w:rPr>
          <w:color w:val="383838"/>
        </w:rPr>
        <w:t xml:space="preserve">Csoportvezető </w:t>
      </w:r>
      <w:r w:rsidRPr="00500915">
        <w:rPr>
          <w:color w:val="383838"/>
        </w:rPr>
        <w:t xml:space="preserve">által a nevezési lapon megadott e-mail-címre küldött e-mailben történik. A nyertesek – </w:t>
      </w:r>
      <w:r w:rsidRPr="00D5399E">
        <w:rPr>
          <w:color w:val="383838"/>
        </w:rPr>
        <w:t>az adott csoport és Csoportvezető nevének</w:t>
      </w:r>
      <w:r>
        <w:rPr>
          <w:color w:val="383838"/>
        </w:rPr>
        <w:t xml:space="preserve">, valamint a csoport </w:t>
      </w:r>
      <w:proofErr w:type="spellStart"/>
      <w:r>
        <w:rPr>
          <w:color w:val="383838"/>
        </w:rPr>
        <w:t>összpontszámának</w:t>
      </w:r>
      <w:proofErr w:type="spellEnd"/>
      <w:r w:rsidRPr="00D5399E">
        <w:rPr>
          <w:color w:val="383838"/>
        </w:rPr>
        <w:t xml:space="preserve"> megjelölésével </w:t>
      </w:r>
      <w:r w:rsidRPr="00500915">
        <w:rPr>
          <w:color w:val="383838"/>
        </w:rPr>
        <w:t>– a Szervező</w:t>
      </w:r>
      <w:r>
        <w:rPr>
          <w:color w:val="383838"/>
        </w:rPr>
        <w:t xml:space="preserve"> hírlevelében, </w:t>
      </w:r>
      <w:r w:rsidRPr="00D5399E">
        <w:rPr>
          <w:color w:val="383838"/>
        </w:rPr>
        <w:t>hivatalos weboldalán és közösségimédia-felületein</w:t>
      </w:r>
      <w:r>
        <w:rPr>
          <w:color w:val="383838"/>
        </w:rPr>
        <w:t xml:space="preserve"> </w:t>
      </w:r>
      <w:r w:rsidRPr="00500915">
        <w:rPr>
          <w:color w:val="383838"/>
        </w:rPr>
        <w:t xml:space="preserve">is </w:t>
      </w:r>
      <w:r w:rsidRPr="005D0381">
        <w:rPr>
          <w:color w:val="383838"/>
        </w:rPr>
        <w:t xml:space="preserve">kiírásra, közzétételre </w:t>
      </w:r>
      <w:r w:rsidRPr="00500915">
        <w:rPr>
          <w:color w:val="383838"/>
        </w:rPr>
        <w:t>kerülnek.</w:t>
      </w:r>
    </w:p>
    <w:p w:rsidR="00436CCA" w:rsidRPr="00500915" w:rsidRDefault="00436CCA" w:rsidP="00436CCA">
      <w:pPr>
        <w:pStyle w:val="NormlWeb"/>
        <w:shd w:val="clear" w:color="auto" w:fill="FFFFFF"/>
        <w:spacing w:before="0" w:beforeAutospacing="0" w:after="120" w:afterAutospacing="0"/>
        <w:jc w:val="both"/>
        <w:rPr>
          <w:color w:val="383838"/>
        </w:rPr>
      </w:pPr>
      <w:r w:rsidRPr="00500915">
        <w:rPr>
          <w:color w:val="383838"/>
        </w:rPr>
        <w:t xml:space="preserve">A </w:t>
      </w:r>
      <w:r>
        <w:rPr>
          <w:color w:val="383838"/>
        </w:rPr>
        <w:t>Csoportvezetővel</w:t>
      </w:r>
      <w:r w:rsidRPr="00500915">
        <w:rPr>
          <w:color w:val="383838"/>
        </w:rPr>
        <w:t xml:space="preserve"> a Szervező a nevezési lapon megadott telefonszámon is felveszi a kapcsolatot, és egyezteti a nyeremény igénybevételének részleteit. </w:t>
      </w:r>
    </w:p>
    <w:p w:rsidR="00436CCA" w:rsidRPr="00500915" w:rsidRDefault="00436CCA" w:rsidP="00436CCA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383838"/>
        </w:rPr>
      </w:pPr>
      <w:r w:rsidRPr="00500915">
        <w:rPr>
          <w:color w:val="383838"/>
        </w:rPr>
        <w:t xml:space="preserve">A </w:t>
      </w:r>
      <w:r>
        <w:rPr>
          <w:color w:val="383838"/>
        </w:rPr>
        <w:t>Csoportvezetőne</w:t>
      </w:r>
      <w:r w:rsidRPr="00500915">
        <w:rPr>
          <w:color w:val="383838"/>
        </w:rPr>
        <w:t>k járó ajándékjegyek átadását a Szervező a nevezési lapon megadott e-mail-címen és/vagy telefonszámon történő kapcsolatfelvétellel egyezteti.</w:t>
      </w:r>
    </w:p>
    <w:p w:rsidR="00436CCA" w:rsidRPr="00500915" w:rsidRDefault="00436CCA" w:rsidP="00436CCA">
      <w:pPr>
        <w:pStyle w:val="NormlWeb"/>
        <w:shd w:val="clear" w:color="auto" w:fill="FFFFFF"/>
        <w:spacing w:before="0" w:beforeAutospacing="0" w:after="120" w:afterAutospacing="0"/>
        <w:rPr>
          <w:color w:val="383838"/>
        </w:rPr>
      </w:pPr>
    </w:p>
    <w:p w:rsidR="00436CCA" w:rsidRPr="00500915" w:rsidRDefault="00436CCA" w:rsidP="00436CCA">
      <w:pPr>
        <w:pStyle w:val="NormlWeb"/>
        <w:shd w:val="clear" w:color="auto" w:fill="FFFFFF"/>
        <w:spacing w:before="0" w:beforeAutospacing="0" w:after="0" w:afterAutospacing="0"/>
        <w:rPr>
          <w:color w:val="383838"/>
        </w:rPr>
      </w:pPr>
      <w:r w:rsidRPr="00500915">
        <w:rPr>
          <w:rStyle w:val="Kiemels2"/>
          <w:color w:val="383838"/>
        </w:rPr>
        <w:t>5. Moderálás</w:t>
      </w:r>
    </w:p>
    <w:p w:rsidR="00436CCA" w:rsidRDefault="00436CCA" w:rsidP="00436CCA">
      <w:pPr>
        <w:pStyle w:val="NormlWeb"/>
        <w:shd w:val="clear" w:color="auto" w:fill="FFFFFF"/>
        <w:spacing w:before="0" w:beforeAutospacing="0" w:after="120" w:afterAutospacing="0"/>
        <w:jc w:val="both"/>
        <w:rPr>
          <w:color w:val="383838"/>
        </w:rPr>
      </w:pPr>
      <w:r w:rsidRPr="00500915">
        <w:rPr>
          <w:color w:val="383838"/>
        </w:rPr>
        <w:t>A Szervező fenntartja magának a jogot, hogy minden részvételt, amely közerkölcsöt, mások vallási-, felekezeti, etnikai hovatartozását, etikai szabályt, egyéb jogot, jogszabályt stb. sért, vagy a Szervező vagy harmadik személy jogait vagy érdekeit, jó hírnevét vagy a jelen Szabályzatot sérti, vagy a Szervező megítélése szerint bármely módon sértő, töröljön, illetve a Játékost a Játékból kizárja.</w:t>
      </w:r>
    </w:p>
    <w:p w:rsidR="00436CCA" w:rsidRPr="00500915" w:rsidRDefault="00436CCA" w:rsidP="00436CCA">
      <w:pPr>
        <w:pStyle w:val="NormlWeb"/>
        <w:shd w:val="clear" w:color="auto" w:fill="FFFFFF"/>
        <w:spacing w:before="0" w:beforeAutospacing="0" w:after="120" w:afterAutospacing="0"/>
        <w:jc w:val="both"/>
        <w:rPr>
          <w:color w:val="383838"/>
        </w:rPr>
      </w:pPr>
    </w:p>
    <w:p w:rsidR="00436CCA" w:rsidRPr="00500915" w:rsidRDefault="00436CCA" w:rsidP="00436CCA">
      <w:pPr>
        <w:pStyle w:val="NormlWeb"/>
        <w:shd w:val="clear" w:color="auto" w:fill="FFFFFF"/>
        <w:spacing w:before="0" w:beforeAutospacing="0" w:after="0" w:afterAutospacing="0"/>
        <w:rPr>
          <w:color w:val="383838"/>
        </w:rPr>
      </w:pPr>
      <w:r w:rsidRPr="00500915">
        <w:rPr>
          <w:rStyle w:val="Kiemels2"/>
          <w:color w:val="383838"/>
        </w:rPr>
        <w:t>6. Adatkezelés</w:t>
      </w:r>
    </w:p>
    <w:p w:rsidR="00436CCA" w:rsidRPr="00500915" w:rsidRDefault="00436CCA" w:rsidP="00436CCA">
      <w:pPr>
        <w:pStyle w:val="NormlWeb"/>
        <w:shd w:val="clear" w:color="auto" w:fill="FFFFFF"/>
        <w:spacing w:before="0" w:beforeAutospacing="0" w:after="0" w:afterAutospacing="0"/>
        <w:rPr>
          <w:color w:val="383838"/>
        </w:rPr>
      </w:pPr>
      <w:r w:rsidRPr="00500915">
        <w:rPr>
          <w:color w:val="383838"/>
        </w:rPr>
        <w:t>A személyes adatok kezelésére a Tájékoztató irányadó.</w:t>
      </w:r>
    </w:p>
    <w:p w:rsidR="00436CCA" w:rsidRPr="00500915" w:rsidRDefault="00436CCA" w:rsidP="00436CCA">
      <w:pPr>
        <w:pStyle w:val="NormlWeb"/>
        <w:shd w:val="clear" w:color="auto" w:fill="FFFFFF"/>
        <w:spacing w:before="0" w:beforeAutospacing="0" w:after="120" w:afterAutospacing="0"/>
        <w:rPr>
          <w:color w:val="383838"/>
        </w:rPr>
      </w:pPr>
    </w:p>
    <w:p w:rsidR="00436CCA" w:rsidRPr="00500915" w:rsidRDefault="00436CCA" w:rsidP="00436CCA">
      <w:pPr>
        <w:spacing w:after="0" w:line="240" w:lineRule="auto"/>
        <w:rPr>
          <w:rFonts w:ascii="Times New Roman" w:hAnsi="Times New Roman" w:cs="Times New Roman"/>
          <w:b/>
          <w:bCs/>
          <w:color w:val="383838"/>
        </w:rPr>
      </w:pPr>
      <w:r w:rsidRPr="00500915">
        <w:rPr>
          <w:rFonts w:ascii="Times New Roman" w:hAnsi="Times New Roman" w:cs="Times New Roman"/>
          <w:b/>
          <w:bCs/>
          <w:color w:val="383838"/>
        </w:rPr>
        <w:t>7. Mellékletek</w:t>
      </w:r>
    </w:p>
    <w:p w:rsidR="00436CCA" w:rsidRPr="00500915" w:rsidRDefault="00436CCA" w:rsidP="00436CCA">
      <w:pPr>
        <w:spacing w:after="0" w:line="240" w:lineRule="auto"/>
        <w:rPr>
          <w:rFonts w:ascii="Times New Roman" w:hAnsi="Times New Roman" w:cs="Times New Roman"/>
          <w:color w:val="383838"/>
        </w:rPr>
      </w:pPr>
      <w:r w:rsidRPr="00500915">
        <w:rPr>
          <w:rFonts w:ascii="Times New Roman" w:hAnsi="Times New Roman" w:cs="Times New Roman"/>
          <w:b/>
          <w:bCs/>
          <w:color w:val="383838"/>
        </w:rPr>
        <w:t xml:space="preserve">1. </w:t>
      </w:r>
      <w:r w:rsidRPr="00500915">
        <w:rPr>
          <w:rFonts w:ascii="Times New Roman" w:hAnsi="Times New Roman" w:cs="Times New Roman"/>
          <w:color w:val="383838"/>
        </w:rPr>
        <w:t>adatkezelési tájékoztató</w:t>
      </w:r>
    </w:p>
    <w:p w:rsidR="00436CCA" w:rsidRDefault="00436CCA" w:rsidP="00436CCA">
      <w:pPr>
        <w:spacing w:after="0" w:line="240" w:lineRule="auto"/>
        <w:rPr>
          <w:rFonts w:ascii="Times New Roman" w:hAnsi="Times New Roman" w:cs="Times New Roman"/>
          <w:color w:val="383838"/>
        </w:rPr>
      </w:pPr>
      <w:r w:rsidRPr="00500915">
        <w:rPr>
          <w:rFonts w:ascii="Times New Roman" w:hAnsi="Times New Roman" w:cs="Times New Roman"/>
          <w:b/>
          <w:bCs/>
          <w:color w:val="383838"/>
        </w:rPr>
        <w:t>2.</w:t>
      </w:r>
      <w:r w:rsidRPr="00500915">
        <w:rPr>
          <w:rFonts w:ascii="Times New Roman" w:hAnsi="Times New Roman" w:cs="Times New Roman"/>
          <w:color w:val="383838"/>
        </w:rPr>
        <w:t xml:space="preserve"> csoportos nevezési lap</w:t>
      </w:r>
    </w:p>
    <w:p w:rsidR="00570062" w:rsidRDefault="00570062" w:rsidP="00436CCA"/>
    <w:sectPr w:rsidR="00570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21F87"/>
    <w:multiLevelType w:val="hybridMultilevel"/>
    <w:tmpl w:val="6EE85966"/>
    <w:lvl w:ilvl="0" w:tplc="401A833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173DAF"/>
    <w:multiLevelType w:val="hybridMultilevel"/>
    <w:tmpl w:val="32D0D004"/>
    <w:lvl w:ilvl="0" w:tplc="DBC4750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CCA"/>
    <w:rsid w:val="00436CCA"/>
    <w:rsid w:val="00570062"/>
    <w:rsid w:val="00761C0D"/>
    <w:rsid w:val="00B5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6CCA"/>
    <w:pPr>
      <w:spacing w:line="256" w:lineRule="auto"/>
    </w:pPr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436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36CCA"/>
    <w:rPr>
      <w:b/>
      <w:bCs/>
    </w:rPr>
  </w:style>
  <w:style w:type="paragraph" w:styleId="Listaszerbekezds">
    <w:name w:val="List Paragraph"/>
    <w:basedOn w:val="Norml"/>
    <w:uiPriority w:val="34"/>
    <w:qFormat/>
    <w:rsid w:val="00436CCA"/>
    <w:pPr>
      <w:spacing w:line="259" w:lineRule="auto"/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54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459D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6CCA"/>
    <w:pPr>
      <w:spacing w:line="256" w:lineRule="auto"/>
    </w:pPr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436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36CCA"/>
    <w:rPr>
      <w:b/>
      <w:bCs/>
    </w:rPr>
  </w:style>
  <w:style w:type="paragraph" w:styleId="Listaszerbekezds">
    <w:name w:val="List Paragraph"/>
    <w:basedOn w:val="Norml"/>
    <w:uiPriority w:val="34"/>
    <w:qFormat/>
    <w:rsid w:val="00436CCA"/>
    <w:pPr>
      <w:spacing w:line="259" w:lineRule="auto"/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54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459D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1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cid:image006.jpg@01D98D95.79402230" TargetMode="External"/><Relationship Id="rId3" Type="http://schemas.microsoft.com/office/2007/relationships/stylesWithEffects" Target="stylesWithEffects.xml"/><Relationship Id="rId7" Type="http://schemas.openxmlformats.org/officeDocument/2006/relationships/image" Target="cid:image003.png@01D98D95.79402230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cid:image005.png@01D98D95.7940223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cid:image004.png@01D98D95.7940223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925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Fajka Zsanett</dc:creator>
  <cp:lastModifiedBy>Windows-felhasználó</cp:lastModifiedBy>
  <cp:revision>2</cp:revision>
  <dcterms:created xsi:type="dcterms:W3CDTF">2023-08-31T12:07:00Z</dcterms:created>
  <dcterms:modified xsi:type="dcterms:W3CDTF">2023-08-31T12:07:00Z</dcterms:modified>
</cp:coreProperties>
</file>